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540" w:rsidRDefault="00906540" w:rsidP="00906540">
      <w:pPr>
        <w:pStyle w:val="Heading1"/>
      </w:pPr>
      <w:r>
        <w:t>Sentiment strength detection for the Social Web</w:t>
      </w:r>
    </w:p>
    <w:p w:rsidR="00906540" w:rsidRPr="00F66D39" w:rsidRDefault="00906540" w:rsidP="00906540">
      <w:pPr>
        <w:autoSpaceDE w:val="0"/>
        <w:autoSpaceDN w:val="0"/>
        <w:adjustRightInd w:val="0"/>
        <w:jc w:val="both"/>
        <w:rPr>
          <w:rFonts w:ascii="Arial" w:hAnsi="Arial" w:cs="Arial"/>
          <w:color w:val="000000"/>
          <w:sz w:val="22"/>
        </w:rPr>
      </w:pPr>
      <w:r w:rsidRPr="00F66D39">
        <w:rPr>
          <w:rFonts w:ascii="Arial" w:hAnsi="Arial" w:cs="Arial"/>
          <w:color w:val="000000"/>
          <w:sz w:val="22"/>
        </w:rPr>
        <w:t>This course will offer an introduction to automatic sentiment analysis in the social web and equip participants to apply this kind of method in appropriate contexts and to understand a range of different approaches for sentiment analysis, although focusing on the SentiStrength application. The course will also discuss the particular problems associated with sentiment analysis in the social web as well as strategies to take advantage of features like emoticons to improve the automatic prediction of online sentiment. The main topics will be:</w:t>
      </w:r>
    </w:p>
    <w:p w:rsidR="00906540" w:rsidRPr="00F66D39" w:rsidRDefault="00906540" w:rsidP="00906540">
      <w:pPr>
        <w:autoSpaceDE w:val="0"/>
        <w:autoSpaceDN w:val="0"/>
        <w:adjustRightInd w:val="0"/>
        <w:jc w:val="both"/>
        <w:rPr>
          <w:rFonts w:ascii="Arial" w:hAnsi="Arial" w:cs="Arial"/>
          <w:color w:val="000000"/>
          <w:sz w:val="22"/>
        </w:rPr>
      </w:pPr>
      <w:r w:rsidRPr="00F66D39">
        <w:rPr>
          <w:rFonts w:ascii="Arial" w:hAnsi="Arial" w:cs="Arial"/>
          <w:i/>
          <w:iCs/>
          <w:color w:val="000000"/>
          <w:sz w:val="22"/>
        </w:rPr>
        <w:t>Introduction to sentiment strength detection</w:t>
      </w:r>
      <w:r w:rsidRPr="00F66D39">
        <w:rPr>
          <w:rFonts w:ascii="Arial" w:hAnsi="Arial" w:cs="Arial"/>
          <w:color w:val="000000"/>
          <w:sz w:val="22"/>
        </w:rPr>
        <w:t>: introduction to SentiStrength for short informal text sentiment strength detection, discussion of major issues in sentiment strength detection online and ways to exploit non-standard methods of expressing emotion online.</w:t>
      </w:r>
    </w:p>
    <w:p w:rsidR="00906540" w:rsidRPr="00F66D39" w:rsidRDefault="00906540" w:rsidP="00906540">
      <w:pPr>
        <w:autoSpaceDE w:val="0"/>
        <w:autoSpaceDN w:val="0"/>
        <w:adjustRightInd w:val="0"/>
        <w:jc w:val="both"/>
        <w:rPr>
          <w:rFonts w:ascii="Arial" w:hAnsi="Arial" w:cs="Arial"/>
          <w:color w:val="000000"/>
          <w:sz w:val="22"/>
        </w:rPr>
      </w:pPr>
      <w:r w:rsidRPr="00F66D39">
        <w:rPr>
          <w:rFonts w:ascii="Arial" w:hAnsi="Arial" w:cs="Arial"/>
          <w:i/>
          <w:iCs/>
          <w:color w:val="000000"/>
          <w:sz w:val="22"/>
        </w:rPr>
        <w:t xml:space="preserve">Sentiment analysis applications: </w:t>
      </w:r>
      <w:r w:rsidRPr="00F66D39">
        <w:rPr>
          <w:rFonts w:ascii="Arial" w:hAnsi="Arial" w:cs="Arial"/>
          <w:color w:val="000000"/>
          <w:sz w:val="22"/>
        </w:rPr>
        <w:t xml:space="preserve">Cross-validation as an evaluation strategy, feature selection and creating a gold standard accuracy measures. </w:t>
      </w:r>
      <w:proofErr w:type="gramStart"/>
      <w:r w:rsidRPr="00F66D39">
        <w:rPr>
          <w:rFonts w:ascii="Arial" w:hAnsi="Arial" w:cs="Arial"/>
          <w:color w:val="000000"/>
          <w:sz w:val="22"/>
        </w:rPr>
        <w:t>Evaluation of SentiStrength and other systems.</w:t>
      </w:r>
      <w:proofErr w:type="gramEnd"/>
    </w:p>
    <w:p w:rsidR="00906540" w:rsidRPr="00F66D39" w:rsidRDefault="00906540" w:rsidP="00906540">
      <w:pPr>
        <w:autoSpaceDE w:val="0"/>
        <w:autoSpaceDN w:val="0"/>
        <w:adjustRightInd w:val="0"/>
        <w:jc w:val="both"/>
        <w:rPr>
          <w:rFonts w:ascii="Arial" w:hAnsi="Arial" w:cs="Arial"/>
          <w:color w:val="000000"/>
          <w:sz w:val="22"/>
        </w:rPr>
      </w:pPr>
      <w:proofErr w:type="gramStart"/>
      <w:r w:rsidRPr="00F66D39">
        <w:rPr>
          <w:rFonts w:ascii="Arial" w:hAnsi="Arial" w:cs="Arial"/>
          <w:i/>
          <w:iCs/>
          <w:color w:val="000000"/>
          <w:sz w:val="22"/>
        </w:rPr>
        <w:t>Adapting systems for different domains and languages</w:t>
      </w:r>
      <w:r w:rsidRPr="00F66D39">
        <w:rPr>
          <w:rFonts w:ascii="Arial" w:hAnsi="Arial" w:cs="Arial"/>
          <w:color w:val="000000"/>
          <w:sz w:val="22"/>
        </w:rPr>
        <w:t>: The importance of domain in sentiment analysis, methods for transferring methods from one domain to another.</w:t>
      </w:r>
      <w:proofErr w:type="gramEnd"/>
      <w:r w:rsidRPr="00F66D39">
        <w:rPr>
          <w:rFonts w:ascii="Arial" w:hAnsi="Arial" w:cs="Arial"/>
          <w:color w:val="000000"/>
          <w:sz w:val="22"/>
        </w:rPr>
        <w:t xml:space="preserve"> </w:t>
      </w:r>
      <w:proofErr w:type="gramStart"/>
      <w:r w:rsidRPr="00F66D39">
        <w:rPr>
          <w:rFonts w:ascii="Arial" w:hAnsi="Arial" w:cs="Arial"/>
          <w:color w:val="000000"/>
          <w:sz w:val="22"/>
        </w:rPr>
        <w:t>Domain-independent methods.</w:t>
      </w:r>
      <w:proofErr w:type="gramEnd"/>
      <w:r w:rsidRPr="00F66D39">
        <w:rPr>
          <w:rFonts w:ascii="Arial" w:hAnsi="Arial" w:cs="Arial"/>
          <w:color w:val="000000"/>
          <w:sz w:val="22"/>
        </w:rPr>
        <w:t xml:space="preserve"> </w:t>
      </w:r>
      <w:proofErr w:type="gramStart"/>
      <w:r w:rsidRPr="00F66D39">
        <w:rPr>
          <w:rFonts w:ascii="Arial" w:hAnsi="Arial" w:cs="Arial"/>
          <w:color w:val="000000"/>
          <w:sz w:val="22"/>
        </w:rPr>
        <w:t>Language issues and methods to translate a sentiment analysis method from one language to another.</w:t>
      </w:r>
      <w:proofErr w:type="gramEnd"/>
    </w:p>
    <w:p w:rsidR="00906540" w:rsidRPr="005F3FAA" w:rsidRDefault="00906540" w:rsidP="00906540">
      <w:pPr>
        <w:rPr>
          <w:b/>
        </w:rPr>
      </w:pPr>
      <w:r w:rsidRPr="005F3FAA">
        <w:rPr>
          <w:b/>
        </w:rPr>
        <w:t>References: (</w:t>
      </w:r>
      <w:r w:rsidR="00A84913">
        <w:rPr>
          <w:b/>
        </w:rPr>
        <w:t xml:space="preserve">download </w:t>
      </w:r>
      <w:r w:rsidRPr="005F3FAA">
        <w:rPr>
          <w:b/>
        </w:rPr>
        <w:t xml:space="preserve">the first </w:t>
      </w:r>
      <w:r w:rsidR="00A84913">
        <w:rPr>
          <w:b/>
        </w:rPr>
        <w:t>3</w:t>
      </w:r>
      <w:r w:rsidRPr="005F3FAA">
        <w:rPr>
          <w:b/>
        </w:rPr>
        <w:t xml:space="preserve"> from: http://www.scit.wlv.ac.uk/~cm1993/mycv.html)</w:t>
      </w:r>
    </w:p>
    <w:p w:rsidR="00906540" w:rsidRPr="00F66D39" w:rsidRDefault="00906540" w:rsidP="00906540">
      <w:pPr>
        <w:autoSpaceDE w:val="0"/>
        <w:autoSpaceDN w:val="0"/>
        <w:adjustRightInd w:val="0"/>
        <w:ind w:left="360" w:hanging="360"/>
        <w:jc w:val="both"/>
        <w:rPr>
          <w:rFonts w:ascii="Arial" w:hAnsi="Arial" w:cs="Arial"/>
          <w:bCs/>
          <w:color w:val="000000"/>
          <w:sz w:val="18"/>
        </w:rPr>
      </w:pPr>
      <w:proofErr w:type="gramStart"/>
      <w:r w:rsidRPr="00F66D39">
        <w:rPr>
          <w:rFonts w:ascii="Arial" w:hAnsi="Arial" w:cs="Arial"/>
          <w:bCs/>
          <w:color w:val="000000"/>
          <w:sz w:val="18"/>
        </w:rPr>
        <w:t>Thelwall, M., &amp; Buckley, K. (in press).</w:t>
      </w:r>
      <w:proofErr w:type="gramEnd"/>
      <w:r w:rsidRPr="00F66D39">
        <w:rPr>
          <w:rFonts w:ascii="Arial" w:hAnsi="Arial" w:cs="Arial"/>
          <w:bCs/>
          <w:color w:val="000000"/>
          <w:sz w:val="18"/>
        </w:rPr>
        <w:t xml:space="preserve"> Topic-based sentiment analysis for the Social Web: The role of mood and issue-related words. </w:t>
      </w:r>
      <w:proofErr w:type="gramStart"/>
      <w:r w:rsidRPr="00F66D39">
        <w:rPr>
          <w:rFonts w:ascii="Arial" w:hAnsi="Arial" w:cs="Arial"/>
          <w:bCs/>
          <w:color w:val="000000"/>
          <w:sz w:val="18"/>
        </w:rPr>
        <w:t>Journal of the American Society for Information Science and Technology.</w:t>
      </w:r>
      <w:proofErr w:type="gramEnd"/>
    </w:p>
    <w:p w:rsidR="00906540" w:rsidRPr="00F66D39" w:rsidRDefault="00906540" w:rsidP="00906540">
      <w:pPr>
        <w:autoSpaceDE w:val="0"/>
        <w:autoSpaceDN w:val="0"/>
        <w:adjustRightInd w:val="0"/>
        <w:ind w:left="360" w:hanging="360"/>
        <w:jc w:val="both"/>
        <w:rPr>
          <w:rFonts w:ascii="Arial" w:hAnsi="Arial" w:cs="Arial"/>
          <w:bCs/>
          <w:color w:val="000000"/>
          <w:sz w:val="18"/>
        </w:rPr>
      </w:pPr>
      <w:proofErr w:type="gramStart"/>
      <w:r w:rsidRPr="00F66D39">
        <w:rPr>
          <w:rFonts w:ascii="Arial" w:hAnsi="Arial" w:cs="Arial"/>
          <w:bCs/>
          <w:color w:val="000000"/>
          <w:sz w:val="18"/>
        </w:rPr>
        <w:t>Thelwall, M., Buckley, K., &amp; Paltoglou, G. (2011).</w:t>
      </w:r>
      <w:proofErr w:type="gramEnd"/>
      <w:r w:rsidRPr="00F66D39">
        <w:rPr>
          <w:rFonts w:ascii="Arial" w:hAnsi="Arial" w:cs="Arial"/>
          <w:bCs/>
          <w:color w:val="000000"/>
          <w:sz w:val="18"/>
        </w:rPr>
        <w:t xml:space="preserve"> </w:t>
      </w:r>
      <w:proofErr w:type="gramStart"/>
      <w:r w:rsidRPr="00F66D39">
        <w:rPr>
          <w:rFonts w:ascii="Arial" w:hAnsi="Arial" w:cs="Arial"/>
          <w:bCs/>
          <w:color w:val="000000"/>
          <w:sz w:val="18"/>
        </w:rPr>
        <w:t>Sentiment in Twitter events.</w:t>
      </w:r>
      <w:proofErr w:type="gramEnd"/>
      <w:r w:rsidRPr="00F66D39">
        <w:rPr>
          <w:rFonts w:ascii="Arial" w:hAnsi="Arial" w:cs="Arial"/>
          <w:bCs/>
          <w:color w:val="000000"/>
          <w:sz w:val="18"/>
        </w:rPr>
        <w:t xml:space="preserve"> Journal of the American Society for Information Science and Technology, 62(2), 406-418.</w:t>
      </w:r>
    </w:p>
    <w:p w:rsidR="00906540" w:rsidRPr="00F66D39" w:rsidRDefault="00906540" w:rsidP="00906540">
      <w:pPr>
        <w:autoSpaceDE w:val="0"/>
        <w:autoSpaceDN w:val="0"/>
        <w:adjustRightInd w:val="0"/>
        <w:ind w:left="360" w:hanging="360"/>
        <w:jc w:val="both"/>
        <w:rPr>
          <w:rFonts w:ascii="Arial" w:hAnsi="Arial" w:cs="Arial"/>
          <w:bCs/>
          <w:color w:val="000000"/>
          <w:sz w:val="18"/>
        </w:rPr>
      </w:pPr>
      <w:r w:rsidRPr="00F66D39">
        <w:rPr>
          <w:rFonts w:ascii="Arial" w:hAnsi="Arial" w:cs="Arial"/>
          <w:bCs/>
          <w:color w:val="000000"/>
          <w:sz w:val="18"/>
        </w:rPr>
        <w:t xml:space="preserve">Thelwall, M., Buckley, K., Paltoglou, G., </w:t>
      </w:r>
      <w:proofErr w:type="gramStart"/>
      <w:r w:rsidRPr="00F66D39">
        <w:rPr>
          <w:rFonts w:ascii="Arial" w:hAnsi="Arial" w:cs="Arial"/>
          <w:bCs/>
          <w:color w:val="000000"/>
          <w:sz w:val="18"/>
        </w:rPr>
        <w:t>Cai</w:t>
      </w:r>
      <w:proofErr w:type="gramEnd"/>
      <w:r w:rsidRPr="00F66D39">
        <w:rPr>
          <w:rFonts w:ascii="Arial" w:hAnsi="Arial" w:cs="Arial"/>
          <w:bCs/>
          <w:color w:val="000000"/>
          <w:sz w:val="18"/>
        </w:rPr>
        <w:t xml:space="preserve">, D., &amp; Kappas, A. (2010). </w:t>
      </w:r>
      <w:proofErr w:type="gramStart"/>
      <w:r w:rsidRPr="00F66D39">
        <w:rPr>
          <w:rFonts w:ascii="Arial" w:hAnsi="Arial" w:cs="Arial"/>
          <w:bCs/>
          <w:color w:val="000000"/>
          <w:sz w:val="18"/>
        </w:rPr>
        <w:t>Sentiment strength detection in short informal text.</w:t>
      </w:r>
      <w:proofErr w:type="gramEnd"/>
      <w:r w:rsidRPr="00F66D39">
        <w:rPr>
          <w:rFonts w:ascii="Arial" w:hAnsi="Arial" w:cs="Arial"/>
          <w:bCs/>
          <w:color w:val="000000"/>
          <w:sz w:val="18"/>
        </w:rPr>
        <w:t xml:space="preserve"> Journal of the American Society for Information Science and Technology, 61(12), 2544–2558.</w:t>
      </w:r>
    </w:p>
    <w:p w:rsidR="00906540" w:rsidRPr="00F66D39" w:rsidRDefault="00906540" w:rsidP="00906540">
      <w:pPr>
        <w:autoSpaceDE w:val="0"/>
        <w:autoSpaceDN w:val="0"/>
        <w:adjustRightInd w:val="0"/>
        <w:ind w:left="360" w:hanging="360"/>
        <w:jc w:val="both"/>
        <w:rPr>
          <w:rFonts w:ascii="Arial" w:hAnsi="Arial" w:cs="Arial"/>
          <w:bCs/>
          <w:color w:val="000000"/>
          <w:sz w:val="18"/>
        </w:rPr>
      </w:pPr>
      <w:proofErr w:type="gramStart"/>
      <w:r w:rsidRPr="00F66D39">
        <w:rPr>
          <w:rFonts w:ascii="Arial" w:hAnsi="Arial" w:cs="Arial"/>
          <w:bCs/>
          <w:color w:val="000000"/>
          <w:sz w:val="18"/>
        </w:rPr>
        <w:t>Pang, B. &amp; Lee, L. (2008).</w:t>
      </w:r>
      <w:proofErr w:type="gramEnd"/>
      <w:r w:rsidRPr="00F66D39">
        <w:rPr>
          <w:rFonts w:ascii="Arial" w:hAnsi="Arial" w:cs="Arial"/>
          <w:bCs/>
          <w:color w:val="000000"/>
          <w:sz w:val="18"/>
        </w:rPr>
        <w:t xml:space="preserve"> </w:t>
      </w:r>
      <w:proofErr w:type="gramStart"/>
      <w:r w:rsidRPr="00F66D39">
        <w:rPr>
          <w:rFonts w:ascii="Arial" w:hAnsi="Arial" w:cs="Arial"/>
          <w:bCs/>
          <w:color w:val="000000"/>
          <w:sz w:val="18"/>
        </w:rPr>
        <w:t>Opinion mining and sentiment analysis, Foundations and Trends in Information Retrieval 2(1-2), pp. 1–135.</w:t>
      </w:r>
      <w:proofErr w:type="gramEnd"/>
      <w:r w:rsidRPr="00F66D39">
        <w:rPr>
          <w:rFonts w:ascii="Arial" w:hAnsi="Arial" w:cs="Arial"/>
          <w:bCs/>
          <w:color w:val="000000"/>
          <w:sz w:val="18"/>
        </w:rPr>
        <w:t xml:space="preserve"> (</w:t>
      </w:r>
      <w:proofErr w:type="gramStart"/>
      <w:r w:rsidRPr="00F66D39">
        <w:rPr>
          <w:rFonts w:ascii="Arial" w:hAnsi="Arial" w:cs="Arial"/>
          <w:bCs/>
          <w:color w:val="000000"/>
          <w:sz w:val="18"/>
        </w:rPr>
        <w:t>available</w:t>
      </w:r>
      <w:proofErr w:type="gramEnd"/>
      <w:r w:rsidRPr="00F66D39">
        <w:rPr>
          <w:rFonts w:ascii="Arial" w:hAnsi="Arial" w:cs="Arial"/>
          <w:bCs/>
          <w:color w:val="000000"/>
          <w:sz w:val="18"/>
        </w:rPr>
        <w:t xml:space="preserve"> online)</w:t>
      </w:r>
    </w:p>
    <w:tbl>
      <w:tblPr>
        <w:tblW w:w="0" w:type="auto"/>
        <w:tblCellSpacing w:w="15" w:type="dxa"/>
        <w:tblBorders>
          <w:top w:val="outset" w:sz="6" w:space="0" w:color="B0C4DE"/>
          <w:left w:val="outset" w:sz="6" w:space="0" w:color="B0C4DE"/>
          <w:bottom w:val="outset" w:sz="6" w:space="0" w:color="B0C4DE"/>
          <w:right w:val="outset" w:sz="6" w:space="0" w:color="B0C4DE"/>
          <w:insideH w:val="outset" w:sz="6" w:space="0" w:color="B0C4DE"/>
          <w:insideV w:val="outset" w:sz="6" w:space="0" w:color="B0C4DE"/>
        </w:tblBorders>
        <w:tblCellMar>
          <w:top w:w="30" w:type="dxa"/>
          <w:left w:w="30" w:type="dxa"/>
          <w:bottom w:w="30" w:type="dxa"/>
          <w:right w:w="30" w:type="dxa"/>
        </w:tblCellMar>
        <w:tblLook w:val="04A0" w:firstRow="1" w:lastRow="0" w:firstColumn="1" w:lastColumn="0" w:noHBand="0" w:noVBand="1"/>
      </w:tblPr>
      <w:tblGrid>
        <w:gridCol w:w="1335"/>
        <w:gridCol w:w="1720"/>
        <w:gridCol w:w="1720"/>
        <w:gridCol w:w="2914"/>
      </w:tblGrid>
      <w:tr w:rsidR="00100FF3" w:rsidRPr="00906540" w:rsidTr="00C712E1">
        <w:trPr>
          <w:tblCellSpacing w:w="15" w:type="dxa"/>
        </w:trPr>
        <w:tc>
          <w:tcPr>
            <w:tcW w:w="0" w:type="auto"/>
            <w:shd w:val="clear" w:color="auto" w:fill="B0C4DE"/>
            <w:vAlign w:val="center"/>
            <w:hideMark/>
          </w:tcPr>
          <w:p w:rsidR="00100FF3" w:rsidRPr="00906540" w:rsidRDefault="00100FF3" w:rsidP="00906540">
            <w:pPr>
              <w:jc w:val="center"/>
              <w:rPr>
                <w:rFonts w:ascii="Times New Roman" w:eastAsia="Times New Roman" w:hAnsi="Times New Roman"/>
                <w:lang w:eastAsia="en-GB"/>
              </w:rPr>
            </w:pPr>
            <w:r w:rsidRPr="00906540">
              <w:rPr>
                <w:rFonts w:ascii="Times New Roman" w:eastAsia="Times New Roman" w:hAnsi="Times New Roman"/>
                <w:b/>
                <w:bCs/>
                <w:lang w:eastAsia="en-GB"/>
              </w:rPr>
              <w:t>Room 5</w:t>
            </w:r>
            <w:r>
              <w:rPr>
                <w:rFonts w:ascii="Times New Roman" w:eastAsia="Times New Roman" w:hAnsi="Times New Roman"/>
                <w:b/>
                <w:bCs/>
                <w:lang w:eastAsia="en-GB"/>
              </w:rPr>
              <w:t>23</w:t>
            </w:r>
          </w:p>
        </w:tc>
        <w:tc>
          <w:tcPr>
            <w:tcW w:w="0" w:type="auto"/>
            <w:shd w:val="clear" w:color="auto" w:fill="E0FFFF"/>
            <w:vAlign w:val="center"/>
            <w:hideMark/>
          </w:tcPr>
          <w:p w:rsidR="00100FF3" w:rsidRDefault="00100FF3" w:rsidP="00906540">
            <w:pPr>
              <w:jc w:val="center"/>
              <w:rPr>
                <w:rFonts w:ascii="Times New Roman" w:eastAsia="Times New Roman" w:hAnsi="Times New Roman"/>
                <w:b/>
                <w:bCs/>
                <w:lang w:eastAsia="en-GB"/>
              </w:rPr>
            </w:pPr>
            <w:r>
              <w:rPr>
                <w:rFonts w:ascii="Times New Roman" w:eastAsia="Times New Roman" w:hAnsi="Times New Roman"/>
                <w:b/>
                <w:bCs/>
                <w:lang w:eastAsia="en-GB"/>
              </w:rPr>
              <w:t>Tuesday</w:t>
            </w:r>
          </w:p>
          <w:p w:rsidR="00100FF3" w:rsidRPr="00906540" w:rsidRDefault="00100FF3" w:rsidP="00906540">
            <w:pPr>
              <w:jc w:val="center"/>
              <w:rPr>
                <w:rFonts w:ascii="Times New Roman" w:eastAsia="Times New Roman" w:hAnsi="Times New Roman"/>
                <w:lang w:eastAsia="en-GB"/>
              </w:rPr>
            </w:pPr>
            <w:r w:rsidRPr="00906540">
              <w:rPr>
                <w:rFonts w:ascii="Times New Roman" w:eastAsia="Times New Roman" w:hAnsi="Times New Roman"/>
                <w:b/>
                <w:bCs/>
                <w:lang w:eastAsia="en-GB"/>
              </w:rPr>
              <w:t>July 23</w:t>
            </w:r>
          </w:p>
        </w:tc>
        <w:tc>
          <w:tcPr>
            <w:tcW w:w="0" w:type="auto"/>
            <w:shd w:val="clear" w:color="auto" w:fill="E0FFFF"/>
            <w:vAlign w:val="center"/>
            <w:hideMark/>
          </w:tcPr>
          <w:p w:rsidR="00100FF3" w:rsidRDefault="00100FF3" w:rsidP="00906540">
            <w:pPr>
              <w:jc w:val="center"/>
              <w:rPr>
                <w:rFonts w:ascii="Times New Roman" w:eastAsia="Times New Roman" w:hAnsi="Times New Roman"/>
                <w:b/>
                <w:bCs/>
                <w:lang w:eastAsia="en-GB"/>
              </w:rPr>
            </w:pPr>
            <w:r>
              <w:rPr>
                <w:rFonts w:ascii="Times New Roman" w:eastAsia="Times New Roman" w:hAnsi="Times New Roman"/>
                <w:b/>
                <w:bCs/>
                <w:lang w:eastAsia="en-GB"/>
              </w:rPr>
              <w:t>Wednesday</w:t>
            </w:r>
          </w:p>
          <w:p w:rsidR="00100FF3" w:rsidRPr="00906540" w:rsidRDefault="00100FF3" w:rsidP="00906540">
            <w:pPr>
              <w:jc w:val="center"/>
              <w:rPr>
                <w:rFonts w:ascii="Times New Roman" w:eastAsia="Times New Roman" w:hAnsi="Times New Roman"/>
                <w:lang w:eastAsia="en-GB"/>
              </w:rPr>
            </w:pPr>
            <w:r w:rsidRPr="00906540">
              <w:rPr>
                <w:rFonts w:ascii="Times New Roman" w:eastAsia="Times New Roman" w:hAnsi="Times New Roman"/>
                <w:b/>
                <w:bCs/>
                <w:lang w:eastAsia="en-GB"/>
              </w:rPr>
              <w:t>July 24</w:t>
            </w:r>
          </w:p>
        </w:tc>
        <w:tc>
          <w:tcPr>
            <w:tcW w:w="0" w:type="auto"/>
            <w:vMerge w:val="restart"/>
            <w:shd w:val="clear" w:color="auto" w:fill="E0FFFF"/>
          </w:tcPr>
          <w:p w:rsidR="00100FF3" w:rsidRPr="00906540" w:rsidRDefault="00100FF3" w:rsidP="00100FF3">
            <w:pPr>
              <w:jc w:val="center"/>
              <w:rPr>
                <w:rFonts w:ascii="Times New Roman" w:eastAsia="Times New Roman" w:hAnsi="Times New Roman"/>
                <w:lang w:eastAsia="en-GB"/>
              </w:rPr>
            </w:pPr>
            <w:r>
              <w:rPr>
                <w:i/>
                <w:iCs/>
                <w:color w:val="000000"/>
                <w:sz w:val="27"/>
                <w:szCs w:val="27"/>
                <w:shd w:val="clear" w:color="auto" w:fill="FFFFFF"/>
              </w:rPr>
              <w:t xml:space="preserve">Campus </w:t>
            </w:r>
            <w:proofErr w:type="spellStart"/>
            <w:r>
              <w:rPr>
                <w:i/>
                <w:iCs/>
                <w:color w:val="000000"/>
                <w:sz w:val="27"/>
                <w:szCs w:val="27"/>
                <w:shd w:val="clear" w:color="auto" w:fill="FFFFFF"/>
              </w:rPr>
              <w:t>Catalunya</w:t>
            </w:r>
            <w:proofErr w:type="spellEnd"/>
            <w:r>
              <w:rPr>
                <w:i/>
                <w:iCs/>
                <w:color w:val="000000"/>
                <w:sz w:val="27"/>
                <w:szCs w:val="27"/>
                <w:shd w:val="clear" w:color="auto" w:fill="FFFFFF"/>
              </w:rPr>
              <w:br/>
            </w:r>
            <w:proofErr w:type="spellStart"/>
            <w:r>
              <w:rPr>
                <w:i/>
                <w:iCs/>
                <w:color w:val="000000"/>
                <w:sz w:val="27"/>
                <w:szCs w:val="27"/>
                <w:shd w:val="clear" w:color="auto" w:fill="FFFFFF"/>
              </w:rPr>
              <w:t>Universitat</w:t>
            </w:r>
            <w:proofErr w:type="spellEnd"/>
            <w:r>
              <w:rPr>
                <w:i/>
                <w:iCs/>
                <w:color w:val="000000"/>
                <w:sz w:val="27"/>
                <w:szCs w:val="27"/>
                <w:shd w:val="clear" w:color="auto" w:fill="FFFFFF"/>
              </w:rPr>
              <w:t xml:space="preserve"> </w:t>
            </w:r>
            <w:proofErr w:type="spellStart"/>
            <w:r>
              <w:rPr>
                <w:i/>
                <w:iCs/>
                <w:color w:val="000000"/>
                <w:sz w:val="27"/>
                <w:szCs w:val="27"/>
                <w:shd w:val="clear" w:color="auto" w:fill="FFFFFF"/>
              </w:rPr>
              <w:t>Rovira</w:t>
            </w:r>
            <w:proofErr w:type="spellEnd"/>
            <w:r>
              <w:rPr>
                <w:i/>
                <w:iCs/>
                <w:color w:val="000000"/>
                <w:sz w:val="27"/>
                <w:szCs w:val="27"/>
                <w:shd w:val="clear" w:color="auto" w:fill="FFFFFF"/>
              </w:rPr>
              <w:t xml:space="preserve"> </w:t>
            </w:r>
            <w:proofErr w:type="spellStart"/>
            <w:r>
              <w:rPr>
                <w:i/>
                <w:iCs/>
                <w:color w:val="000000"/>
                <w:sz w:val="27"/>
                <w:szCs w:val="27"/>
                <w:shd w:val="clear" w:color="auto" w:fill="FFFFFF"/>
              </w:rPr>
              <w:t>i</w:t>
            </w:r>
            <w:proofErr w:type="spellEnd"/>
            <w:r>
              <w:rPr>
                <w:i/>
                <w:iCs/>
                <w:color w:val="000000"/>
                <w:sz w:val="27"/>
                <w:szCs w:val="27"/>
                <w:shd w:val="clear" w:color="auto" w:fill="FFFFFF"/>
              </w:rPr>
              <w:t xml:space="preserve"> </w:t>
            </w:r>
            <w:proofErr w:type="spellStart"/>
            <w:r>
              <w:rPr>
                <w:i/>
                <w:iCs/>
                <w:color w:val="000000"/>
                <w:sz w:val="27"/>
                <w:szCs w:val="27"/>
                <w:shd w:val="clear" w:color="auto" w:fill="FFFFFF"/>
              </w:rPr>
              <w:t>Virgili</w:t>
            </w:r>
            <w:proofErr w:type="spellEnd"/>
          </w:p>
          <w:p w:rsidR="00100FF3" w:rsidRPr="00906540" w:rsidRDefault="00100FF3" w:rsidP="00906540">
            <w:pPr>
              <w:rPr>
                <w:rFonts w:ascii="Times New Roman" w:eastAsia="Times New Roman" w:hAnsi="Times New Roman"/>
                <w:lang w:eastAsia="en-GB"/>
              </w:rPr>
            </w:pPr>
            <w:proofErr w:type="spellStart"/>
            <w:r>
              <w:rPr>
                <w:i/>
                <w:iCs/>
                <w:color w:val="000000"/>
                <w:sz w:val="27"/>
                <w:szCs w:val="27"/>
                <w:shd w:val="clear" w:color="auto" w:fill="FFFFFF"/>
              </w:rPr>
              <w:t>Avinguda</w:t>
            </w:r>
            <w:proofErr w:type="spellEnd"/>
            <w:r>
              <w:rPr>
                <w:i/>
                <w:iCs/>
                <w:color w:val="000000"/>
                <w:sz w:val="27"/>
                <w:szCs w:val="27"/>
                <w:shd w:val="clear" w:color="auto" w:fill="FFFFFF"/>
              </w:rPr>
              <w:t xml:space="preserve"> </w:t>
            </w:r>
            <w:proofErr w:type="spellStart"/>
            <w:r>
              <w:rPr>
                <w:i/>
                <w:iCs/>
                <w:color w:val="000000"/>
                <w:sz w:val="27"/>
                <w:szCs w:val="27"/>
                <w:shd w:val="clear" w:color="auto" w:fill="FFFFFF"/>
              </w:rPr>
              <w:t>Catalunya</w:t>
            </w:r>
            <w:proofErr w:type="spellEnd"/>
            <w:r>
              <w:rPr>
                <w:i/>
                <w:iCs/>
                <w:color w:val="000000"/>
                <w:sz w:val="27"/>
                <w:szCs w:val="27"/>
                <w:shd w:val="clear" w:color="auto" w:fill="FFFFFF"/>
              </w:rPr>
              <w:t>, 35</w:t>
            </w:r>
          </w:p>
          <w:p w:rsidR="00100FF3" w:rsidRPr="00906540" w:rsidRDefault="00100FF3" w:rsidP="00906540">
            <w:pPr>
              <w:rPr>
                <w:rFonts w:ascii="Times New Roman" w:eastAsia="Times New Roman" w:hAnsi="Times New Roman"/>
                <w:b/>
                <w:bCs/>
                <w:lang w:eastAsia="en-GB"/>
              </w:rPr>
            </w:pPr>
            <w:r>
              <w:rPr>
                <w:i/>
                <w:iCs/>
                <w:color w:val="000000"/>
                <w:sz w:val="27"/>
                <w:szCs w:val="27"/>
                <w:shd w:val="clear" w:color="auto" w:fill="FFFFFF"/>
              </w:rPr>
              <w:t>43002 Tarragona</w:t>
            </w:r>
          </w:p>
        </w:tc>
      </w:tr>
      <w:tr w:rsidR="00100FF3" w:rsidRPr="00906540" w:rsidTr="00C712E1">
        <w:trPr>
          <w:tblCellSpacing w:w="15" w:type="dxa"/>
        </w:trPr>
        <w:tc>
          <w:tcPr>
            <w:tcW w:w="0" w:type="auto"/>
            <w:shd w:val="clear" w:color="auto" w:fill="E0FFFF"/>
            <w:vAlign w:val="center"/>
            <w:hideMark/>
          </w:tcPr>
          <w:p w:rsidR="00100FF3" w:rsidRPr="00906540" w:rsidRDefault="00100FF3" w:rsidP="00100FF3">
            <w:pPr>
              <w:jc w:val="center"/>
              <w:rPr>
                <w:rFonts w:ascii="Times New Roman" w:eastAsia="Times New Roman" w:hAnsi="Times New Roman"/>
                <w:lang w:eastAsia="en-GB"/>
              </w:rPr>
            </w:pPr>
            <w:r w:rsidRPr="00906540">
              <w:rPr>
                <w:rFonts w:ascii="Times New Roman" w:eastAsia="Times New Roman" w:hAnsi="Times New Roman"/>
                <w:b/>
                <w:bCs/>
                <w:lang w:eastAsia="en-GB"/>
              </w:rPr>
              <w:t>11:</w:t>
            </w:r>
            <w:r>
              <w:rPr>
                <w:rFonts w:ascii="Times New Roman" w:eastAsia="Times New Roman" w:hAnsi="Times New Roman"/>
                <w:b/>
                <w:bCs/>
                <w:lang w:eastAsia="en-GB"/>
              </w:rPr>
              <w:t>1</w:t>
            </w:r>
            <w:r w:rsidRPr="00906540">
              <w:rPr>
                <w:rFonts w:ascii="Times New Roman" w:eastAsia="Times New Roman" w:hAnsi="Times New Roman"/>
                <w:b/>
                <w:bCs/>
                <w:lang w:eastAsia="en-GB"/>
              </w:rPr>
              <w:t>0-13:00</w:t>
            </w:r>
          </w:p>
        </w:tc>
        <w:tc>
          <w:tcPr>
            <w:tcW w:w="0" w:type="auto"/>
            <w:shd w:val="clear" w:color="auto" w:fill="009900"/>
            <w:vAlign w:val="center"/>
            <w:hideMark/>
          </w:tcPr>
          <w:p w:rsidR="00100FF3" w:rsidRPr="00906540" w:rsidRDefault="00100FF3" w:rsidP="00906540">
            <w:pPr>
              <w:rPr>
                <w:rFonts w:ascii="Times New Roman" w:eastAsia="Times New Roman" w:hAnsi="Times New Roman"/>
                <w:lang w:eastAsia="en-GB"/>
              </w:rPr>
            </w:pPr>
          </w:p>
        </w:tc>
        <w:tc>
          <w:tcPr>
            <w:tcW w:w="0" w:type="auto"/>
            <w:shd w:val="clear" w:color="auto" w:fill="999900"/>
            <w:vAlign w:val="center"/>
            <w:hideMark/>
          </w:tcPr>
          <w:p w:rsidR="00100FF3" w:rsidRPr="00906540" w:rsidRDefault="00100FF3" w:rsidP="00A84913">
            <w:pPr>
              <w:rPr>
                <w:rFonts w:ascii="Times New Roman" w:eastAsia="Times New Roman" w:hAnsi="Times New Roman"/>
                <w:lang w:eastAsia="en-GB"/>
              </w:rPr>
            </w:pPr>
            <w:r w:rsidRPr="00906540">
              <w:rPr>
                <w:rFonts w:ascii="Times New Roman" w:eastAsia="Times New Roman" w:hAnsi="Times New Roman"/>
                <w:lang w:eastAsia="en-GB"/>
              </w:rPr>
              <w:t>Mike Thelwall</w:t>
            </w:r>
            <w:r>
              <w:rPr>
                <w:rFonts w:ascii="Times New Roman" w:eastAsia="Times New Roman" w:hAnsi="Times New Roman"/>
                <w:lang w:eastAsia="en-GB"/>
              </w:rPr>
              <w:t xml:space="preserve"> 2</w:t>
            </w:r>
          </w:p>
        </w:tc>
        <w:tc>
          <w:tcPr>
            <w:tcW w:w="0" w:type="auto"/>
            <w:vMerge/>
            <w:shd w:val="clear" w:color="auto" w:fill="999900"/>
          </w:tcPr>
          <w:p w:rsidR="00100FF3" w:rsidRPr="00906540" w:rsidRDefault="00100FF3" w:rsidP="00906540">
            <w:pPr>
              <w:rPr>
                <w:rFonts w:ascii="Times New Roman" w:eastAsia="Times New Roman" w:hAnsi="Times New Roman"/>
                <w:lang w:eastAsia="en-GB"/>
              </w:rPr>
            </w:pPr>
          </w:p>
        </w:tc>
      </w:tr>
      <w:tr w:rsidR="00100FF3" w:rsidRPr="00906540" w:rsidTr="00C712E1">
        <w:trPr>
          <w:tblCellSpacing w:w="15" w:type="dxa"/>
        </w:trPr>
        <w:tc>
          <w:tcPr>
            <w:tcW w:w="0" w:type="auto"/>
            <w:shd w:val="clear" w:color="auto" w:fill="E0FFFF"/>
            <w:vAlign w:val="center"/>
            <w:hideMark/>
          </w:tcPr>
          <w:p w:rsidR="00100FF3" w:rsidRPr="00906540" w:rsidRDefault="00100FF3" w:rsidP="00100FF3">
            <w:pPr>
              <w:jc w:val="center"/>
              <w:rPr>
                <w:rFonts w:ascii="Times New Roman" w:eastAsia="Times New Roman" w:hAnsi="Times New Roman"/>
                <w:lang w:eastAsia="en-GB"/>
              </w:rPr>
            </w:pPr>
            <w:r w:rsidRPr="00906540">
              <w:rPr>
                <w:rFonts w:ascii="Times New Roman" w:eastAsia="Times New Roman" w:hAnsi="Times New Roman"/>
                <w:b/>
                <w:bCs/>
                <w:lang w:eastAsia="en-GB"/>
              </w:rPr>
              <w:t>17:</w:t>
            </w:r>
            <w:r>
              <w:rPr>
                <w:rFonts w:ascii="Times New Roman" w:eastAsia="Times New Roman" w:hAnsi="Times New Roman"/>
                <w:b/>
                <w:bCs/>
                <w:lang w:eastAsia="en-GB"/>
              </w:rPr>
              <w:t>1</w:t>
            </w:r>
            <w:r w:rsidRPr="00906540">
              <w:rPr>
                <w:rFonts w:ascii="Times New Roman" w:eastAsia="Times New Roman" w:hAnsi="Times New Roman"/>
                <w:b/>
                <w:bCs/>
                <w:lang w:eastAsia="en-GB"/>
              </w:rPr>
              <w:t>0-19:00</w:t>
            </w:r>
          </w:p>
        </w:tc>
        <w:tc>
          <w:tcPr>
            <w:tcW w:w="0" w:type="auto"/>
            <w:shd w:val="clear" w:color="auto" w:fill="999900"/>
            <w:vAlign w:val="center"/>
            <w:hideMark/>
          </w:tcPr>
          <w:p w:rsidR="00100FF3" w:rsidRPr="00906540" w:rsidRDefault="00100FF3" w:rsidP="00A84913">
            <w:pPr>
              <w:rPr>
                <w:rFonts w:ascii="Times New Roman" w:eastAsia="Times New Roman" w:hAnsi="Times New Roman"/>
                <w:lang w:eastAsia="en-GB"/>
              </w:rPr>
            </w:pPr>
          </w:p>
        </w:tc>
        <w:tc>
          <w:tcPr>
            <w:tcW w:w="0" w:type="auto"/>
            <w:shd w:val="clear" w:color="auto" w:fill="999900"/>
            <w:vAlign w:val="center"/>
            <w:hideMark/>
          </w:tcPr>
          <w:p w:rsidR="00100FF3" w:rsidRPr="00906540" w:rsidRDefault="00100FF3" w:rsidP="00906540">
            <w:pPr>
              <w:rPr>
                <w:rFonts w:ascii="Times New Roman" w:eastAsia="Times New Roman" w:hAnsi="Times New Roman"/>
                <w:lang w:eastAsia="en-GB"/>
              </w:rPr>
            </w:pPr>
            <w:r w:rsidRPr="00906540">
              <w:rPr>
                <w:rFonts w:ascii="Times New Roman" w:eastAsia="Times New Roman" w:hAnsi="Times New Roman"/>
                <w:lang w:eastAsia="en-GB"/>
              </w:rPr>
              <w:t>Mike Thelwall</w:t>
            </w:r>
            <w:r>
              <w:rPr>
                <w:rFonts w:ascii="Times New Roman" w:eastAsia="Times New Roman" w:hAnsi="Times New Roman"/>
                <w:lang w:eastAsia="en-GB"/>
              </w:rPr>
              <w:t xml:space="preserve"> 3</w:t>
            </w:r>
          </w:p>
        </w:tc>
        <w:tc>
          <w:tcPr>
            <w:tcW w:w="0" w:type="auto"/>
            <w:vMerge/>
            <w:shd w:val="clear" w:color="auto" w:fill="999900"/>
          </w:tcPr>
          <w:p w:rsidR="00100FF3" w:rsidRPr="00906540" w:rsidRDefault="00100FF3" w:rsidP="00906540">
            <w:pPr>
              <w:rPr>
                <w:rFonts w:ascii="Times New Roman" w:eastAsia="Times New Roman" w:hAnsi="Times New Roman"/>
                <w:lang w:eastAsia="en-GB"/>
              </w:rPr>
            </w:pPr>
          </w:p>
        </w:tc>
      </w:tr>
      <w:tr w:rsidR="00100FF3" w:rsidRPr="00906540" w:rsidTr="00C712E1">
        <w:trPr>
          <w:tblCellSpacing w:w="15" w:type="dxa"/>
        </w:trPr>
        <w:tc>
          <w:tcPr>
            <w:tcW w:w="0" w:type="auto"/>
            <w:shd w:val="clear" w:color="auto" w:fill="E0FFFF"/>
            <w:vAlign w:val="center"/>
          </w:tcPr>
          <w:p w:rsidR="00100FF3" w:rsidRPr="00906540" w:rsidRDefault="00100FF3" w:rsidP="00100FF3">
            <w:pPr>
              <w:jc w:val="center"/>
              <w:rPr>
                <w:rFonts w:ascii="Times New Roman" w:eastAsia="Times New Roman" w:hAnsi="Times New Roman"/>
                <w:b/>
                <w:bCs/>
                <w:lang w:eastAsia="en-GB"/>
              </w:rPr>
            </w:pPr>
            <w:r w:rsidRPr="00906540">
              <w:rPr>
                <w:rFonts w:ascii="Times New Roman" w:eastAsia="Times New Roman" w:hAnsi="Times New Roman"/>
                <w:b/>
                <w:bCs/>
                <w:lang w:eastAsia="en-GB"/>
              </w:rPr>
              <w:t>1</w:t>
            </w:r>
            <w:r>
              <w:rPr>
                <w:rFonts w:ascii="Times New Roman" w:eastAsia="Times New Roman" w:hAnsi="Times New Roman"/>
                <w:b/>
                <w:bCs/>
                <w:lang w:eastAsia="en-GB"/>
              </w:rPr>
              <w:t>9</w:t>
            </w:r>
            <w:r w:rsidRPr="00906540">
              <w:rPr>
                <w:rFonts w:ascii="Times New Roman" w:eastAsia="Times New Roman" w:hAnsi="Times New Roman"/>
                <w:b/>
                <w:bCs/>
                <w:lang w:eastAsia="en-GB"/>
              </w:rPr>
              <w:t>:</w:t>
            </w:r>
            <w:r>
              <w:rPr>
                <w:rFonts w:ascii="Times New Roman" w:eastAsia="Times New Roman" w:hAnsi="Times New Roman"/>
                <w:b/>
                <w:bCs/>
                <w:lang w:eastAsia="en-GB"/>
              </w:rPr>
              <w:t>1</w:t>
            </w:r>
            <w:r w:rsidRPr="00906540">
              <w:rPr>
                <w:rFonts w:ascii="Times New Roman" w:eastAsia="Times New Roman" w:hAnsi="Times New Roman"/>
                <w:b/>
                <w:bCs/>
                <w:lang w:eastAsia="en-GB"/>
              </w:rPr>
              <w:t>0-</w:t>
            </w:r>
            <w:r>
              <w:rPr>
                <w:rFonts w:ascii="Times New Roman" w:eastAsia="Times New Roman" w:hAnsi="Times New Roman"/>
                <w:b/>
                <w:bCs/>
                <w:lang w:eastAsia="en-GB"/>
              </w:rPr>
              <w:t>21</w:t>
            </w:r>
            <w:r w:rsidRPr="00906540">
              <w:rPr>
                <w:rFonts w:ascii="Times New Roman" w:eastAsia="Times New Roman" w:hAnsi="Times New Roman"/>
                <w:b/>
                <w:bCs/>
                <w:lang w:eastAsia="en-GB"/>
              </w:rPr>
              <w:t>:00</w:t>
            </w:r>
          </w:p>
        </w:tc>
        <w:tc>
          <w:tcPr>
            <w:tcW w:w="0" w:type="auto"/>
            <w:shd w:val="clear" w:color="auto" w:fill="999900"/>
            <w:vAlign w:val="center"/>
          </w:tcPr>
          <w:p w:rsidR="00100FF3" w:rsidRPr="00906540" w:rsidRDefault="00100FF3" w:rsidP="00A84913">
            <w:pPr>
              <w:rPr>
                <w:rFonts w:ascii="Times New Roman" w:eastAsia="Times New Roman" w:hAnsi="Times New Roman"/>
                <w:lang w:eastAsia="en-GB"/>
              </w:rPr>
            </w:pPr>
            <w:r w:rsidRPr="00906540">
              <w:rPr>
                <w:rFonts w:ascii="Times New Roman" w:eastAsia="Times New Roman" w:hAnsi="Times New Roman"/>
                <w:lang w:eastAsia="en-GB"/>
              </w:rPr>
              <w:t>Mike Thelwall</w:t>
            </w:r>
            <w:r>
              <w:rPr>
                <w:rFonts w:ascii="Times New Roman" w:eastAsia="Times New Roman" w:hAnsi="Times New Roman"/>
                <w:lang w:eastAsia="en-GB"/>
              </w:rPr>
              <w:t xml:space="preserve"> 1</w:t>
            </w:r>
          </w:p>
        </w:tc>
        <w:tc>
          <w:tcPr>
            <w:tcW w:w="0" w:type="auto"/>
            <w:shd w:val="clear" w:color="auto" w:fill="999900"/>
            <w:vAlign w:val="center"/>
          </w:tcPr>
          <w:p w:rsidR="00100FF3" w:rsidRPr="00906540" w:rsidRDefault="00100FF3" w:rsidP="00906540">
            <w:pPr>
              <w:rPr>
                <w:rFonts w:ascii="Times New Roman" w:eastAsia="Times New Roman" w:hAnsi="Times New Roman"/>
                <w:lang w:eastAsia="en-GB"/>
              </w:rPr>
            </w:pPr>
          </w:p>
        </w:tc>
        <w:tc>
          <w:tcPr>
            <w:tcW w:w="0" w:type="auto"/>
            <w:vMerge/>
            <w:shd w:val="clear" w:color="auto" w:fill="999900"/>
          </w:tcPr>
          <w:p w:rsidR="00100FF3" w:rsidRPr="00906540" w:rsidRDefault="00100FF3" w:rsidP="00906540">
            <w:pPr>
              <w:rPr>
                <w:rFonts w:ascii="Times New Roman" w:eastAsia="Times New Roman" w:hAnsi="Times New Roman"/>
                <w:lang w:eastAsia="en-GB"/>
              </w:rPr>
            </w:pPr>
          </w:p>
        </w:tc>
      </w:tr>
    </w:tbl>
    <w:p w:rsidR="006F2349" w:rsidRDefault="006F2349"/>
    <w:p w:rsidR="00F66D39" w:rsidRDefault="00F66D39" w:rsidP="00F66D39">
      <w:r>
        <w:t>Lecture 1: Sentiment strength detection for the social web with SentiStrength</w:t>
      </w:r>
    </w:p>
    <w:p w:rsidR="00F66D39" w:rsidRDefault="00F66D39" w:rsidP="00F66D39">
      <w:pPr>
        <w:pStyle w:val="ListParagraph"/>
        <w:numPr>
          <w:ilvl w:val="0"/>
          <w:numId w:val="1"/>
        </w:numPr>
        <w:spacing w:after="200" w:line="276" w:lineRule="auto"/>
      </w:pPr>
      <w:r>
        <w:t xml:space="preserve">Lecture 1a: </w:t>
      </w:r>
      <w:r w:rsidRPr="005143EC">
        <w:t xml:space="preserve">Sentiment strength detection with SentiStrength - Version </w:t>
      </w:r>
      <w:r>
        <w:t>1</w:t>
      </w:r>
    </w:p>
    <w:p w:rsidR="00F66D39" w:rsidRDefault="00F66D39" w:rsidP="00F66D39">
      <w:pPr>
        <w:pStyle w:val="ListParagraph"/>
        <w:numPr>
          <w:ilvl w:val="0"/>
          <w:numId w:val="1"/>
        </w:numPr>
        <w:spacing w:after="200" w:line="276" w:lineRule="auto"/>
      </w:pPr>
      <w:r>
        <w:t>Lecture 1b:</w:t>
      </w:r>
      <w:bookmarkStart w:id="0" w:name="_GoBack"/>
      <w:bookmarkEnd w:id="0"/>
      <w:r>
        <w:t xml:space="preserve"> </w:t>
      </w:r>
      <w:r w:rsidRPr="005143EC">
        <w:t>Sentiment strength detection with SentiStrength - Version 2</w:t>
      </w:r>
    </w:p>
    <w:p w:rsidR="00F66D39" w:rsidRDefault="00F66D39" w:rsidP="00F66D39">
      <w:pPr>
        <w:pStyle w:val="ListParagraph"/>
        <w:numPr>
          <w:ilvl w:val="0"/>
          <w:numId w:val="1"/>
        </w:numPr>
        <w:spacing w:after="200" w:line="276" w:lineRule="auto"/>
      </w:pPr>
      <w:r>
        <w:t xml:space="preserve">Lecture 1c: </w:t>
      </w:r>
      <w:r w:rsidRPr="005143EC">
        <w:t xml:space="preserve">Sentiment strength detection: SentiStrength </w:t>
      </w:r>
      <w:r>
        <w:t>a</w:t>
      </w:r>
      <w:r w:rsidRPr="005143EC">
        <w:t>pplications</w:t>
      </w:r>
    </w:p>
    <w:p w:rsidR="00F66D39" w:rsidRDefault="00F66D39" w:rsidP="00F66D39">
      <w:r>
        <w:t>Lecture 2: Sentiment analysis methods and evaluation</w:t>
      </w:r>
    </w:p>
    <w:p w:rsidR="00F66D39" w:rsidRDefault="00F66D39" w:rsidP="00F66D39">
      <w:pPr>
        <w:pStyle w:val="ListParagraph"/>
        <w:numPr>
          <w:ilvl w:val="0"/>
          <w:numId w:val="1"/>
        </w:numPr>
        <w:spacing w:after="200" w:line="276" w:lineRule="auto"/>
      </w:pPr>
      <w:r>
        <w:t xml:space="preserve">Lecture 2a: </w:t>
      </w:r>
      <w:r w:rsidRPr="00FD0888">
        <w:t>Sentiment analysis tasks and methods</w:t>
      </w:r>
    </w:p>
    <w:p w:rsidR="00F66D39" w:rsidRDefault="00F66D39" w:rsidP="00F66D39">
      <w:pPr>
        <w:pStyle w:val="ListParagraph"/>
        <w:numPr>
          <w:ilvl w:val="0"/>
          <w:numId w:val="1"/>
        </w:numPr>
        <w:spacing w:after="200" w:line="276" w:lineRule="auto"/>
      </w:pPr>
      <w:r>
        <w:t>Lecture 2b: Gold standards and feature selection</w:t>
      </w:r>
    </w:p>
    <w:p w:rsidR="00F66D39" w:rsidRDefault="00F66D39" w:rsidP="00F66D39">
      <w:pPr>
        <w:pStyle w:val="ListParagraph"/>
        <w:numPr>
          <w:ilvl w:val="0"/>
          <w:numId w:val="1"/>
        </w:numPr>
        <w:spacing w:after="200" w:line="276" w:lineRule="auto"/>
      </w:pPr>
      <w:r>
        <w:t xml:space="preserve">Lecture 2c: </w:t>
      </w:r>
      <w:r w:rsidRPr="00927819">
        <w:t>Sentiment analysis Evaluation</w:t>
      </w:r>
    </w:p>
    <w:p w:rsidR="00F66D39" w:rsidRDefault="00F66D39" w:rsidP="00F66D39">
      <w:r>
        <w:t>Lecture 3: Using and adapting sentiment analysis systems</w:t>
      </w:r>
    </w:p>
    <w:p w:rsidR="00F66D39" w:rsidRDefault="00F66D39" w:rsidP="00F66D39">
      <w:pPr>
        <w:pStyle w:val="ListParagraph"/>
        <w:numPr>
          <w:ilvl w:val="0"/>
          <w:numId w:val="1"/>
        </w:numPr>
        <w:spacing w:after="200" w:line="276" w:lineRule="auto"/>
      </w:pPr>
      <w:r>
        <w:t xml:space="preserve">Lecture 3a: </w:t>
      </w:r>
      <w:r w:rsidRPr="001653A2">
        <w:t>Adapting sentiment analysis systems for different domains</w:t>
      </w:r>
    </w:p>
    <w:p w:rsidR="00F66D39" w:rsidRDefault="00F66D39" w:rsidP="00F66D39">
      <w:pPr>
        <w:pStyle w:val="ListParagraph"/>
        <w:numPr>
          <w:ilvl w:val="0"/>
          <w:numId w:val="1"/>
        </w:numPr>
        <w:spacing w:after="200" w:line="276" w:lineRule="auto"/>
      </w:pPr>
      <w:r>
        <w:t>Lecture 3b: Using SentiStrength</w:t>
      </w:r>
    </w:p>
    <w:p w:rsidR="00F66D39" w:rsidRDefault="00F66D39" w:rsidP="00F66D39">
      <w:pPr>
        <w:pStyle w:val="ListParagraph"/>
        <w:numPr>
          <w:ilvl w:val="0"/>
          <w:numId w:val="1"/>
        </w:numPr>
        <w:spacing w:after="200" w:line="276" w:lineRule="auto"/>
      </w:pPr>
      <w:r>
        <w:t>Lecture 3c: Modifying SentiStrength</w:t>
      </w:r>
    </w:p>
    <w:p w:rsidR="00A84913" w:rsidRDefault="00A84913" w:rsidP="00F66D39"/>
    <w:sectPr w:rsidR="00A84913" w:rsidSect="00A849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894D3C"/>
    <w:multiLevelType w:val="hybridMultilevel"/>
    <w:tmpl w:val="88D250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657"/>
    <w:rsid w:val="00100FF3"/>
    <w:rsid w:val="00471657"/>
    <w:rsid w:val="006F2349"/>
    <w:rsid w:val="00906540"/>
    <w:rsid w:val="009311B9"/>
    <w:rsid w:val="00A84913"/>
    <w:rsid w:val="00E53732"/>
    <w:rsid w:val="00F66D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1B9"/>
    <w:rPr>
      <w:sz w:val="24"/>
      <w:szCs w:val="24"/>
    </w:rPr>
  </w:style>
  <w:style w:type="paragraph" w:styleId="Heading1">
    <w:name w:val="heading 1"/>
    <w:basedOn w:val="Normal"/>
    <w:next w:val="Normal"/>
    <w:link w:val="Heading1Char"/>
    <w:uiPriority w:val="9"/>
    <w:qFormat/>
    <w:rsid w:val="009311B9"/>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9311B9"/>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9311B9"/>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9311B9"/>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9311B9"/>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9311B9"/>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9311B9"/>
    <w:pPr>
      <w:spacing w:before="240" w:after="60"/>
      <w:outlineLvl w:val="6"/>
    </w:pPr>
  </w:style>
  <w:style w:type="paragraph" w:styleId="Heading8">
    <w:name w:val="heading 8"/>
    <w:basedOn w:val="Normal"/>
    <w:next w:val="Normal"/>
    <w:link w:val="Heading8Char"/>
    <w:uiPriority w:val="9"/>
    <w:semiHidden/>
    <w:unhideWhenUsed/>
    <w:qFormat/>
    <w:rsid w:val="009311B9"/>
    <w:pPr>
      <w:spacing w:before="240" w:after="60"/>
      <w:outlineLvl w:val="7"/>
    </w:pPr>
    <w:rPr>
      <w:i/>
      <w:iCs/>
    </w:rPr>
  </w:style>
  <w:style w:type="paragraph" w:styleId="Heading9">
    <w:name w:val="heading 9"/>
    <w:basedOn w:val="Normal"/>
    <w:next w:val="Normal"/>
    <w:link w:val="Heading9Char"/>
    <w:uiPriority w:val="9"/>
    <w:semiHidden/>
    <w:unhideWhenUsed/>
    <w:qFormat/>
    <w:rsid w:val="009311B9"/>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311B9"/>
    <w:rPr>
      <w:rFonts w:asciiTheme="majorHAnsi" w:eastAsiaTheme="majorEastAsia" w:hAnsiTheme="majorHAnsi"/>
      <w:b/>
      <w:bCs/>
      <w:i/>
      <w:iCs/>
      <w:sz w:val="28"/>
      <w:szCs w:val="28"/>
    </w:rPr>
  </w:style>
  <w:style w:type="character" w:customStyle="1" w:styleId="Heading1Char">
    <w:name w:val="Heading 1 Char"/>
    <w:basedOn w:val="DefaultParagraphFont"/>
    <w:link w:val="Heading1"/>
    <w:uiPriority w:val="9"/>
    <w:rsid w:val="009311B9"/>
    <w:rPr>
      <w:rFonts w:asciiTheme="majorHAnsi" w:eastAsiaTheme="majorEastAsia" w:hAnsiTheme="majorHAnsi" w:cstheme="majorBidi"/>
      <w:b/>
      <w:bCs/>
      <w:kern w:val="32"/>
      <w:sz w:val="32"/>
      <w:szCs w:val="32"/>
    </w:rPr>
  </w:style>
  <w:style w:type="character" w:customStyle="1" w:styleId="Heading3Char">
    <w:name w:val="Heading 3 Char"/>
    <w:basedOn w:val="DefaultParagraphFont"/>
    <w:link w:val="Heading3"/>
    <w:uiPriority w:val="9"/>
    <w:semiHidden/>
    <w:rsid w:val="009311B9"/>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9311B9"/>
    <w:rPr>
      <w:b/>
      <w:bCs/>
      <w:sz w:val="28"/>
      <w:szCs w:val="28"/>
    </w:rPr>
  </w:style>
  <w:style w:type="character" w:customStyle="1" w:styleId="Heading5Char">
    <w:name w:val="Heading 5 Char"/>
    <w:basedOn w:val="DefaultParagraphFont"/>
    <w:link w:val="Heading5"/>
    <w:uiPriority w:val="9"/>
    <w:semiHidden/>
    <w:rsid w:val="009311B9"/>
    <w:rPr>
      <w:b/>
      <w:bCs/>
      <w:i/>
      <w:iCs/>
      <w:sz w:val="26"/>
      <w:szCs w:val="26"/>
    </w:rPr>
  </w:style>
  <w:style w:type="character" w:customStyle="1" w:styleId="Heading6Char">
    <w:name w:val="Heading 6 Char"/>
    <w:basedOn w:val="DefaultParagraphFont"/>
    <w:link w:val="Heading6"/>
    <w:uiPriority w:val="9"/>
    <w:semiHidden/>
    <w:rsid w:val="009311B9"/>
    <w:rPr>
      <w:b/>
      <w:bCs/>
    </w:rPr>
  </w:style>
  <w:style w:type="character" w:customStyle="1" w:styleId="Heading7Char">
    <w:name w:val="Heading 7 Char"/>
    <w:basedOn w:val="DefaultParagraphFont"/>
    <w:link w:val="Heading7"/>
    <w:uiPriority w:val="9"/>
    <w:semiHidden/>
    <w:rsid w:val="009311B9"/>
    <w:rPr>
      <w:sz w:val="24"/>
      <w:szCs w:val="24"/>
    </w:rPr>
  </w:style>
  <w:style w:type="character" w:customStyle="1" w:styleId="Heading8Char">
    <w:name w:val="Heading 8 Char"/>
    <w:basedOn w:val="DefaultParagraphFont"/>
    <w:link w:val="Heading8"/>
    <w:uiPriority w:val="9"/>
    <w:semiHidden/>
    <w:rsid w:val="009311B9"/>
    <w:rPr>
      <w:i/>
      <w:iCs/>
      <w:sz w:val="24"/>
      <w:szCs w:val="24"/>
    </w:rPr>
  </w:style>
  <w:style w:type="character" w:customStyle="1" w:styleId="Heading9Char">
    <w:name w:val="Heading 9 Char"/>
    <w:basedOn w:val="DefaultParagraphFont"/>
    <w:link w:val="Heading9"/>
    <w:uiPriority w:val="9"/>
    <w:semiHidden/>
    <w:rsid w:val="009311B9"/>
    <w:rPr>
      <w:rFonts w:asciiTheme="majorHAnsi" w:eastAsiaTheme="majorEastAsia" w:hAnsiTheme="majorHAnsi"/>
    </w:rPr>
  </w:style>
  <w:style w:type="paragraph" w:styleId="Title">
    <w:name w:val="Title"/>
    <w:basedOn w:val="Normal"/>
    <w:next w:val="Normal"/>
    <w:link w:val="TitleChar"/>
    <w:uiPriority w:val="10"/>
    <w:qFormat/>
    <w:rsid w:val="009311B9"/>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9311B9"/>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9311B9"/>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9311B9"/>
    <w:rPr>
      <w:rFonts w:asciiTheme="majorHAnsi" w:eastAsiaTheme="majorEastAsia" w:hAnsiTheme="majorHAnsi"/>
      <w:sz w:val="24"/>
      <w:szCs w:val="24"/>
    </w:rPr>
  </w:style>
  <w:style w:type="character" w:styleId="Strong">
    <w:name w:val="Strong"/>
    <w:basedOn w:val="DefaultParagraphFont"/>
    <w:uiPriority w:val="22"/>
    <w:qFormat/>
    <w:rsid w:val="009311B9"/>
    <w:rPr>
      <w:b/>
      <w:bCs/>
    </w:rPr>
  </w:style>
  <w:style w:type="character" w:styleId="Emphasis">
    <w:name w:val="Emphasis"/>
    <w:basedOn w:val="DefaultParagraphFont"/>
    <w:uiPriority w:val="20"/>
    <w:qFormat/>
    <w:rsid w:val="009311B9"/>
    <w:rPr>
      <w:rFonts w:asciiTheme="minorHAnsi" w:hAnsiTheme="minorHAnsi"/>
      <w:b/>
      <w:i/>
      <w:iCs/>
    </w:rPr>
  </w:style>
  <w:style w:type="paragraph" w:styleId="NoSpacing">
    <w:name w:val="No Spacing"/>
    <w:basedOn w:val="Normal"/>
    <w:uiPriority w:val="1"/>
    <w:qFormat/>
    <w:rsid w:val="009311B9"/>
    <w:rPr>
      <w:szCs w:val="32"/>
    </w:rPr>
  </w:style>
  <w:style w:type="paragraph" w:styleId="ListParagraph">
    <w:name w:val="List Paragraph"/>
    <w:basedOn w:val="Normal"/>
    <w:uiPriority w:val="34"/>
    <w:qFormat/>
    <w:rsid w:val="009311B9"/>
    <w:pPr>
      <w:ind w:left="720"/>
      <w:contextualSpacing/>
    </w:pPr>
  </w:style>
  <w:style w:type="paragraph" w:styleId="Quote">
    <w:name w:val="Quote"/>
    <w:basedOn w:val="Normal"/>
    <w:next w:val="Normal"/>
    <w:link w:val="QuoteChar"/>
    <w:uiPriority w:val="29"/>
    <w:qFormat/>
    <w:rsid w:val="009311B9"/>
    <w:rPr>
      <w:i/>
    </w:rPr>
  </w:style>
  <w:style w:type="character" w:customStyle="1" w:styleId="QuoteChar">
    <w:name w:val="Quote Char"/>
    <w:basedOn w:val="DefaultParagraphFont"/>
    <w:link w:val="Quote"/>
    <w:uiPriority w:val="29"/>
    <w:rsid w:val="009311B9"/>
    <w:rPr>
      <w:i/>
      <w:sz w:val="24"/>
      <w:szCs w:val="24"/>
    </w:rPr>
  </w:style>
  <w:style w:type="paragraph" w:styleId="IntenseQuote">
    <w:name w:val="Intense Quote"/>
    <w:basedOn w:val="Normal"/>
    <w:next w:val="Normal"/>
    <w:link w:val="IntenseQuoteChar"/>
    <w:uiPriority w:val="30"/>
    <w:qFormat/>
    <w:rsid w:val="009311B9"/>
    <w:pPr>
      <w:ind w:left="720" w:right="720"/>
    </w:pPr>
    <w:rPr>
      <w:b/>
      <w:i/>
      <w:szCs w:val="22"/>
    </w:rPr>
  </w:style>
  <w:style w:type="character" w:customStyle="1" w:styleId="IntenseQuoteChar">
    <w:name w:val="Intense Quote Char"/>
    <w:basedOn w:val="DefaultParagraphFont"/>
    <w:link w:val="IntenseQuote"/>
    <w:uiPriority w:val="30"/>
    <w:rsid w:val="009311B9"/>
    <w:rPr>
      <w:b/>
      <w:i/>
      <w:sz w:val="24"/>
    </w:rPr>
  </w:style>
  <w:style w:type="character" w:styleId="SubtleEmphasis">
    <w:name w:val="Subtle Emphasis"/>
    <w:uiPriority w:val="19"/>
    <w:qFormat/>
    <w:rsid w:val="009311B9"/>
    <w:rPr>
      <w:i/>
      <w:color w:val="5A5A5A" w:themeColor="text1" w:themeTint="A5"/>
    </w:rPr>
  </w:style>
  <w:style w:type="character" w:styleId="IntenseEmphasis">
    <w:name w:val="Intense Emphasis"/>
    <w:basedOn w:val="DefaultParagraphFont"/>
    <w:uiPriority w:val="21"/>
    <w:qFormat/>
    <w:rsid w:val="009311B9"/>
    <w:rPr>
      <w:b/>
      <w:i/>
      <w:sz w:val="24"/>
      <w:szCs w:val="24"/>
      <w:u w:val="single"/>
    </w:rPr>
  </w:style>
  <w:style w:type="character" w:styleId="SubtleReference">
    <w:name w:val="Subtle Reference"/>
    <w:basedOn w:val="DefaultParagraphFont"/>
    <w:uiPriority w:val="31"/>
    <w:qFormat/>
    <w:rsid w:val="009311B9"/>
    <w:rPr>
      <w:sz w:val="24"/>
      <w:szCs w:val="24"/>
      <w:u w:val="single"/>
    </w:rPr>
  </w:style>
  <w:style w:type="character" w:styleId="IntenseReference">
    <w:name w:val="Intense Reference"/>
    <w:basedOn w:val="DefaultParagraphFont"/>
    <w:uiPriority w:val="32"/>
    <w:qFormat/>
    <w:rsid w:val="009311B9"/>
    <w:rPr>
      <w:b/>
      <w:sz w:val="24"/>
      <w:u w:val="single"/>
    </w:rPr>
  </w:style>
  <w:style w:type="character" w:styleId="BookTitle">
    <w:name w:val="Book Title"/>
    <w:basedOn w:val="DefaultParagraphFont"/>
    <w:uiPriority w:val="33"/>
    <w:qFormat/>
    <w:rsid w:val="009311B9"/>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9311B9"/>
    <w:pPr>
      <w:outlineLvl w:val="9"/>
    </w:pPr>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1B9"/>
    <w:rPr>
      <w:sz w:val="24"/>
      <w:szCs w:val="24"/>
    </w:rPr>
  </w:style>
  <w:style w:type="paragraph" w:styleId="Heading1">
    <w:name w:val="heading 1"/>
    <w:basedOn w:val="Normal"/>
    <w:next w:val="Normal"/>
    <w:link w:val="Heading1Char"/>
    <w:uiPriority w:val="9"/>
    <w:qFormat/>
    <w:rsid w:val="009311B9"/>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9311B9"/>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9311B9"/>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9311B9"/>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9311B9"/>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9311B9"/>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9311B9"/>
    <w:pPr>
      <w:spacing w:before="240" w:after="60"/>
      <w:outlineLvl w:val="6"/>
    </w:pPr>
  </w:style>
  <w:style w:type="paragraph" w:styleId="Heading8">
    <w:name w:val="heading 8"/>
    <w:basedOn w:val="Normal"/>
    <w:next w:val="Normal"/>
    <w:link w:val="Heading8Char"/>
    <w:uiPriority w:val="9"/>
    <w:semiHidden/>
    <w:unhideWhenUsed/>
    <w:qFormat/>
    <w:rsid w:val="009311B9"/>
    <w:pPr>
      <w:spacing w:before="240" w:after="60"/>
      <w:outlineLvl w:val="7"/>
    </w:pPr>
    <w:rPr>
      <w:i/>
      <w:iCs/>
    </w:rPr>
  </w:style>
  <w:style w:type="paragraph" w:styleId="Heading9">
    <w:name w:val="heading 9"/>
    <w:basedOn w:val="Normal"/>
    <w:next w:val="Normal"/>
    <w:link w:val="Heading9Char"/>
    <w:uiPriority w:val="9"/>
    <w:semiHidden/>
    <w:unhideWhenUsed/>
    <w:qFormat/>
    <w:rsid w:val="009311B9"/>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311B9"/>
    <w:rPr>
      <w:rFonts w:asciiTheme="majorHAnsi" w:eastAsiaTheme="majorEastAsia" w:hAnsiTheme="majorHAnsi"/>
      <w:b/>
      <w:bCs/>
      <w:i/>
      <w:iCs/>
      <w:sz w:val="28"/>
      <w:szCs w:val="28"/>
    </w:rPr>
  </w:style>
  <w:style w:type="character" w:customStyle="1" w:styleId="Heading1Char">
    <w:name w:val="Heading 1 Char"/>
    <w:basedOn w:val="DefaultParagraphFont"/>
    <w:link w:val="Heading1"/>
    <w:uiPriority w:val="9"/>
    <w:rsid w:val="009311B9"/>
    <w:rPr>
      <w:rFonts w:asciiTheme="majorHAnsi" w:eastAsiaTheme="majorEastAsia" w:hAnsiTheme="majorHAnsi" w:cstheme="majorBidi"/>
      <w:b/>
      <w:bCs/>
      <w:kern w:val="32"/>
      <w:sz w:val="32"/>
      <w:szCs w:val="32"/>
    </w:rPr>
  </w:style>
  <w:style w:type="character" w:customStyle="1" w:styleId="Heading3Char">
    <w:name w:val="Heading 3 Char"/>
    <w:basedOn w:val="DefaultParagraphFont"/>
    <w:link w:val="Heading3"/>
    <w:uiPriority w:val="9"/>
    <w:semiHidden/>
    <w:rsid w:val="009311B9"/>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9311B9"/>
    <w:rPr>
      <w:b/>
      <w:bCs/>
      <w:sz w:val="28"/>
      <w:szCs w:val="28"/>
    </w:rPr>
  </w:style>
  <w:style w:type="character" w:customStyle="1" w:styleId="Heading5Char">
    <w:name w:val="Heading 5 Char"/>
    <w:basedOn w:val="DefaultParagraphFont"/>
    <w:link w:val="Heading5"/>
    <w:uiPriority w:val="9"/>
    <w:semiHidden/>
    <w:rsid w:val="009311B9"/>
    <w:rPr>
      <w:b/>
      <w:bCs/>
      <w:i/>
      <w:iCs/>
      <w:sz w:val="26"/>
      <w:szCs w:val="26"/>
    </w:rPr>
  </w:style>
  <w:style w:type="character" w:customStyle="1" w:styleId="Heading6Char">
    <w:name w:val="Heading 6 Char"/>
    <w:basedOn w:val="DefaultParagraphFont"/>
    <w:link w:val="Heading6"/>
    <w:uiPriority w:val="9"/>
    <w:semiHidden/>
    <w:rsid w:val="009311B9"/>
    <w:rPr>
      <w:b/>
      <w:bCs/>
    </w:rPr>
  </w:style>
  <w:style w:type="character" w:customStyle="1" w:styleId="Heading7Char">
    <w:name w:val="Heading 7 Char"/>
    <w:basedOn w:val="DefaultParagraphFont"/>
    <w:link w:val="Heading7"/>
    <w:uiPriority w:val="9"/>
    <w:semiHidden/>
    <w:rsid w:val="009311B9"/>
    <w:rPr>
      <w:sz w:val="24"/>
      <w:szCs w:val="24"/>
    </w:rPr>
  </w:style>
  <w:style w:type="character" w:customStyle="1" w:styleId="Heading8Char">
    <w:name w:val="Heading 8 Char"/>
    <w:basedOn w:val="DefaultParagraphFont"/>
    <w:link w:val="Heading8"/>
    <w:uiPriority w:val="9"/>
    <w:semiHidden/>
    <w:rsid w:val="009311B9"/>
    <w:rPr>
      <w:i/>
      <w:iCs/>
      <w:sz w:val="24"/>
      <w:szCs w:val="24"/>
    </w:rPr>
  </w:style>
  <w:style w:type="character" w:customStyle="1" w:styleId="Heading9Char">
    <w:name w:val="Heading 9 Char"/>
    <w:basedOn w:val="DefaultParagraphFont"/>
    <w:link w:val="Heading9"/>
    <w:uiPriority w:val="9"/>
    <w:semiHidden/>
    <w:rsid w:val="009311B9"/>
    <w:rPr>
      <w:rFonts w:asciiTheme="majorHAnsi" w:eastAsiaTheme="majorEastAsia" w:hAnsiTheme="majorHAnsi"/>
    </w:rPr>
  </w:style>
  <w:style w:type="paragraph" w:styleId="Title">
    <w:name w:val="Title"/>
    <w:basedOn w:val="Normal"/>
    <w:next w:val="Normal"/>
    <w:link w:val="TitleChar"/>
    <w:uiPriority w:val="10"/>
    <w:qFormat/>
    <w:rsid w:val="009311B9"/>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9311B9"/>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9311B9"/>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9311B9"/>
    <w:rPr>
      <w:rFonts w:asciiTheme="majorHAnsi" w:eastAsiaTheme="majorEastAsia" w:hAnsiTheme="majorHAnsi"/>
      <w:sz w:val="24"/>
      <w:szCs w:val="24"/>
    </w:rPr>
  </w:style>
  <w:style w:type="character" w:styleId="Strong">
    <w:name w:val="Strong"/>
    <w:basedOn w:val="DefaultParagraphFont"/>
    <w:uiPriority w:val="22"/>
    <w:qFormat/>
    <w:rsid w:val="009311B9"/>
    <w:rPr>
      <w:b/>
      <w:bCs/>
    </w:rPr>
  </w:style>
  <w:style w:type="character" w:styleId="Emphasis">
    <w:name w:val="Emphasis"/>
    <w:basedOn w:val="DefaultParagraphFont"/>
    <w:uiPriority w:val="20"/>
    <w:qFormat/>
    <w:rsid w:val="009311B9"/>
    <w:rPr>
      <w:rFonts w:asciiTheme="minorHAnsi" w:hAnsiTheme="minorHAnsi"/>
      <w:b/>
      <w:i/>
      <w:iCs/>
    </w:rPr>
  </w:style>
  <w:style w:type="paragraph" w:styleId="NoSpacing">
    <w:name w:val="No Spacing"/>
    <w:basedOn w:val="Normal"/>
    <w:uiPriority w:val="1"/>
    <w:qFormat/>
    <w:rsid w:val="009311B9"/>
    <w:rPr>
      <w:szCs w:val="32"/>
    </w:rPr>
  </w:style>
  <w:style w:type="paragraph" w:styleId="ListParagraph">
    <w:name w:val="List Paragraph"/>
    <w:basedOn w:val="Normal"/>
    <w:uiPriority w:val="34"/>
    <w:qFormat/>
    <w:rsid w:val="009311B9"/>
    <w:pPr>
      <w:ind w:left="720"/>
      <w:contextualSpacing/>
    </w:pPr>
  </w:style>
  <w:style w:type="paragraph" w:styleId="Quote">
    <w:name w:val="Quote"/>
    <w:basedOn w:val="Normal"/>
    <w:next w:val="Normal"/>
    <w:link w:val="QuoteChar"/>
    <w:uiPriority w:val="29"/>
    <w:qFormat/>
    <w:rsid w:val="009311B9"/>
    <w:rPr>
      <w:i/>
    </w:rPr>
  </w:style>
  <w:style w:type="character" w:customStyle="1" w:styleId="QuoteChar">
    <w:name w:val="Quote Char"/>
    <w:basedOn w:val="DefaultParagraphFont"/>
    <w:link w:val="Quote"/>
    <w:uiPriority w:val="29"/>
    <w:rsid w:val="009311B9"/>
    <w:rPr>
      <w:i/>
      <w:sz w:val="24"/>
      <w:szCs w:val="24"/>
    </w:rPr>
  </w:style>
  <w:style w:type="paragraph" w:styleId="IntenseQuote">
    <w:name w:val="Intense Quote"/>
    <w:basedOn w:val="Normal"/>
    <w:next w:val="Normal"/>
    <w:link w:val="IntenseQuoteChar"/>
    <w:uiPriority w:val="30"/>
    <w:qFormat/>
    <w:rsid w:val="009311B9"/>
    <w:pPr>
      <w:ind w:left="720" w:right="720"/>
    </w:pPr>
    <w:rPr>
      <w:b/>
      <w:i/>
      <w:szCs w:val="22"/>
    </w:rPr>
  </w:style>
  <w:style w:type="character" w:customStyle="1" w:styleId="IntenseQuoteChar">
    <w:name w:val="Intense Quote Char"/>
    <w:basedOn w:val="DefaultParagraphFont"/>
    <w:link w:val="IntenseQuote"/>
    <w:uiPriority w:val="30"/>
    <w:rsid w:val="009311B9"/>
    <w:rPr>
      <w:b/>
      <w:i/>
      <w:sz w:val="24"/>
    </w:rPr>
  </w:style>
  <w:style w:type="character" w:styleId="SubtleEmphasis">
    <w:name w:val="Subtle Emphasis"/>
    <w:uiPriority w:val="19"/>
    <w:qFormat/>
    <w:rsid w:val="009311B9"/>
    <w:rPr>
      <w:i/>
      <w:color w:val="5A5A5A" w:themeColor="text1" w:themeTint="A5"/>
    </w:rPr>
  </w:style>
  <w:style w:type="character" w:styleId="IntenseEmphasis">
    <w:name w:val="Intense Emphasis"/>
    <w:basedOn w:val="DefaultParagraphFont"/>
    <w:uiPriority w:val="21"/>
    <w:qFormat/>
    <w:rsid w:val="009311B9"/>
    <w:rPr>
      <w:b/>
      <w:i/>
      <w:sz w:val="24"/>
      <w:szCs w:val="24"/>
      <w:u w:val="single"/>
    </w:rPr>
  </w:style>
  <w:style w:type="character" w:styleId="SubtleReference">
    <w:name w:val="Subtle Reference"/>
    <w:basedOn w:val="DefaultParagraphFont"/>
    <w:uiPriority w:val="31"/>
    <w:qFormat/>
    <w:rsid w:val="009311B9"/>
    <w:rPr>
      <w:sz w:val="24"/>
      <w:szCs w:val="24"/>
      <w:u w:val="single"/>
    </w:rPr>
  </w:style>
  <w:style w:type="character" w:styleId="IntenseReference">
    <w:name w:val="Intense Reference"/>
    <w:basedOn w:val="DefaultParagraphFont"/>
    <w:uiPriority w:val="32"/>
    <w:qFormat/>
    <w:rsid w:val="009311B9"/>
    <w:rPr>
      <w:b/>
      <w:sz w:val="24"/>
      <w:u w:val="single"/>
    </w:rPr>
  </w:style>
  <w:style w:type="character" w:styleId="BookTitle">
    <w:name w:val="Book Title"/>
    <w:basedOn w:val="DefaultParagraphFont"/>
    <w:uiPriority w:val="33"/>
    <w:qFormat/>
    <w:rsid w:val="009311B9"/>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9311B9"/>
    <w:pPr>
      <w:outlineLvl w:val="9"/>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28836">
      <w:bodyDiv w:val="1"/>
      <w:marLeft w:val="0"/>
      <w:marRight w:val="0"/>
      <w:marTop w:val="1440"/>
      <w:marBottom w:val="1440"/>
      <w:divBdr>
        <w:top w:val="none" w:sz="0" w:space="0" w:color="auto"/>
        <w:left w:val="none" w:sz="0" w:space="0" w:color="auto"/>
        <w:bottom w:val="none" w:sz="0" w:space="0" w:color="auto"/>
        <w:right w:val="none" w:sz="0" w:space="0" w:color="auto"/>
      </w:divBdr>
      <w:divsChild>
        <w:div w:id="844709902">
          <w:marLeft w:val="0"/>
          <w:marRight w:val="0"/>
          <w:marTop w:val="0"/>
          <w:marBottom w:val="0"/>
          <w:divBdr>
            <w:top w:val="none" w:sz="0" w:space="0" w:color="auto"/>
            <w:left w:val="none" w:sz="0" w:space="0" w:color="auto"/>
            <w:bottom w:val="none" w:sz="0" w:space="0" w:color="auto"/>
            <w:right w:val="none" w:sz="0" w:space="0" w:color="auto"/>
          </w:divBdr>
          <w:divsChild>
            <w:div w:id="67549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458</Words>
  <Characters>2612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Wolverhampton</Company>
  <LinksUpToDate>false</LinksUpToDate>
  <CharactersWithSpaces>3064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Thelwall, Michael (Prof)</dc:creator>
  <cp:keywords/>
  <dc:description/>
  <cp:lastModifiedBy>Mike</cp:lastModifiedBy>
  <cp:revision>6</cp:revision>
  <dcterms:created xsi:type="dcterms:W3CDTF">2013-06-28T11:16:00Z</dcterms:created>
  <dcterms:modified xsi:type="dcterms:W3CDTF">2013-07-18T11:02:00Z</dcterms:modified>
</cp:coreProperties>
</file>